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07CC" w14:textId="77777777" w:rsidR="00615121" w:rsidRPr="00230146" w:rsidRDefault="00615121" w:rsidP="00615121">
      <w:pPr>
        <w:shd w:val="clear" w:color="auto" w:fill="265769"/>
        <w:rPr>
          <w:b/>
          <w:color w:val="FFFFFF" w:themeColor="background1"/>
          <w:sz w:val="32"/>
          <w:szCs w:val="20"/>
        </w:rPr>
      </w:pPr>
      <w:r>
        <w:rPr>
          <w:b/>
          <w:color w:val="FFFFFF" w:themeColor="background1"/>
          <w:sz w:val="32"/>
          <w:szCs w:val="20"/>
        </w:rPr>
        <w:t xml:space="preserve"> Right to Return Notification</w:t>
      </w:r>
    </w:p>
    <w:p w14:paraId="46C9EBEF" w14:textId="77777777" w:rsidR="00615121" w:rsidRDefault="00615121" w:rsidP="0001417A">
      <w:pPr>
        <w:rPr>
          <w:rFonts w:eastAsia="Malgun Gothic"/>
        </w:rPr>
      </w:pPr>
    </w:p>
    <w:p w14:paraId="4B6D0CF6" w14:textId="77777777" w:rsidR="0001417A" w:rsidRPr="00615121" w:rsidRDefault="0001417A" w:rsidP="0001417A">
      <w:pPr>
        <w:rPr>
          <w:rFonts w:eastAsia="Malgun Gothic"/>
          <w:sz w:val="20"/>
          <w:szCs w:val="20"/>
        </w:rPr>
      </w:pPr>
      <w:r w:rsidRPr="00615121">
        <w:rPr>
          <w:rFonts w:eastAsia="Malgun Gothic"/>
          <w:sz w:val="20"/>
          <w:szCs w:val="20"/>
        </w:rPr>
        <w:t>Date: ______________________________</w:t>
      </w:r>
    </w:p>
    <w:p w14:paraId="31970ABE" w14:textId="77777777" w:rsidR="0001417A" w:rsidRPr="00615121" w:rsidRDefault="0001417A" w:rsidP="0001417A">
      <w:pPr>
        <w:rPr>
          <w:rFonts w:eastAsia="Malgun Gothic"/>
          <w:sz w:val="20"/>
          <w:szCs w:val="20"/>
        </w:rPr>
      </w:pPr>
    </w:p>
    <w:p w14:paraId="0A83D88B" w14:textId="77777777" w:rsidR="0001417A" w:rsidRPr="00615121" w:rsidRDefault="0001417A" w:rsidP="0001417A">
      <w:pPr>
        <w:spacing w:line="480" w:lineRule="auto"/>
        <w:rPr>
          <w:rFonts w:eastAsia="Malgun Gothic"/>
          <w:sz w:val="20"/>
          <w:szCs w:val="20"/>
        </w:rPr>
      </w:pPr>
      <w:r w:rsidRPr="00615121">
        <w:rPr>
          <w:rFonts w:eastAsia="Malgun Gothic"/>
          <w:sz w:val="20"/>
          <w:szCs w:val="20"/>
        </w:rPr>
        <w:t xml:space="preserve">TO: </w:t>
      </w:r>
      <w:r w:rsidRPr="00615121">
        <w:rPr>
          <w:rFonts w:eastAsia="Malgun Gothic"/>
          <w:sz w:val="20"/>
          <w:szCs w:val="20"/>
        </w:rPr>
        <w:tab/>
        <w:t xml:space="preserve">Education Rights Holder: </w:t>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00967B80" w:rsidRPr="00615121">
        <w:rPr>
          <w:rFonts w:eastAsia="Malgun Gothic"/>
          <w:sz w:val="20"/>
          <w:szCs w:val="20"/>
          <w:u w:val="single"/>
        </w:rPr>
        <w:tab/>
      </w:r>
      <w:r w:rsidR="00967B80" w:rsidRPr="00615121">
        <w:rPr>
          <w:rFonts w:eastAsia="Malgun Gothic"/>
          <w:sz w:val="20"/>
          <w:szCs w:val="20"/>
          <w:u w:val="single"/>
        </w:rPr>
        <w:tab/>
      </w:r>
    </w:p>
    <w:p w14:paraId="7F1704D7" w14:textId="77777777" w:rsidR="0001417A" w:rsidRPr="00615121" w:rsidRDefault="0001417A" w:rsidP="0001417A">
      <w:pPr>
        <w:spacing w:line="480" w:lineRule="auto"/>
        <w:rPr>
          <w:rFonts w:eastAsia="Malgun Gothic"/>
          <w:sz w:val="20"/>
          <w:szCs w:val="20"/>
          <w:u w:val="single"/>
        </w:rPr>
      </w:pPr>
      <w:r w:rsidRPr="00615121">
        <w:rPr>
          <w:rFonts w:eastAsia="Malgun Gothic"/>
          <w:sz w:val="20"/>
          <w:szCs w:val="20"/>
        </w:rPr>
        <w:tab/>
        <w:t xml:space="preserve">Address: </w:t>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p>
    <w:p w14:paraId="31219CB9" w14:textId="77777777" w:rsidR="0001417A" w:rsidRPr="00615121" w:rsidRDefault="0001417A" w:rsidP="0001417A">
      <w:pPr>
        <w:spacing w:line="480" w:lineRule="auto"/>
        <w:rPr>
          <w:rFonts w:eastAsia="Malgun Gothic"/>
          <w:b/>
          <w:sz w:val="20"/>
          <w:szCs w:val="20"/>
          <w:u w:val="single"/>
        </w:rPr>
      </w:pPr>
      <w:r w:rsidRPr="00615121">
        <w:rPr>
          <w:rFonts w:eastAsia="Malgun Gothic"/>
          <w:sz w:val="20"/>
          <w:szCs w:val="20"/>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p>
    <w:p w14:paraId="71863F58" w14:textId="77777777" w:rsidR="0001417A" w:rsidRPr="00615121" w:rsidRDefault="0001417A" w:rsidP="0001417A">
      <w:pPr>
        <w:rPr>
          <w:rFonts w:eastAsia="Malgun Gothic"/>
          <w:b/>
          <w:sz w:val="20"/>
          <w:szCs w:val="20"/>
        </w:rPr>
      </w:pPr>
    </w:p>
    <w:p w14:paraId="46390084" w14:textId="77777777" w:rsidR="0001417A" w:rsidRPr="00615121" w:rsidRDefault="0001417A" w:rsidP="0001417A">
      <w:pPr>
        <w:contextualSpacing/>
        <w:rPr>
          <w:sz w:val="20"/>
          <w:szCs w:val="20"/>
        </w:rPr>
      </w:pPr>
      <w:r w:rsidRPr="00615121">
        <w:rPr>
          <w:rFonts w:eastAsia="Malgun Gothic"/>
          <w:sz w:val="20"/>
          <w:szCs w:val="20"/>
        </w:rPr>
        <w:t xml:space="preserve">RE: </w:t>
      </w:r>
      <w:r w:rsidRPr="00615121">
        <w:rPr>
          <w:rFonts w:eastAsia="Malgun Gothic"/>
          <w:sz w:val="20"/>
          <w:szCs w:val="20"/>
        </w:rPr>
        <w:tab/>
        <w:t>Name of Student:</w:t>
      </w:r>
      <w:r w:rsidRPr="00615121">
        <w:rPr>
          <w:rFonts w:eastAsia="Malgun Gothic"/>
          <w:sz w:val="20"/>
          <w:szCs w:val="20"/>
          <w:u w:val="single"/>
        </w:rPr>
        <w:t xml:space="preserve"> </w:t>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r>
      <w:r w:rsidR="00482A16">
        <w:rPr>
          <w:rFonts w:eastAsia="Malgun Gothic"/>
          <w:sz w:val="20"/>
          <w:szCs w:val="20"/>
          <w:u w:val="single"/>
        </w:rPr>
        <w:tab/>
      </w:r>
      <w:r w:rsidRPr="00615121">
        <w:rPr>
          <w:rFonts w:eastAsia="Malgun Gothic"/>
          <w:sz w:val="20"/>
          <w:szCs w:val="20"/>
        </w:rPr>
        <w:t xml:space="preserve">  Date of Birth: </w:t>
      </w:r>
      <w:r w:rsidRPr="00615121">
        <w:rPr>
          <w:rFonts w:eastAsia="Malgun Gothic"/>
          <w:sz w:val="20"/>
          <w:szCs w:val="20"/>
          <w:u w:val="single"/>
        </w:rPr>
        <w:tab/>
      </w:r>
      <w:r w:rsidRPr="00615121">
        <w:rPr>
          <w:rFonts w:eastAsia="Malgun Gothic"/>
          <w:sz w:val="20"/>
          <w:szCs w:val="20"/>
          <w:u w:val="single"/>
        </w:rPr>
        <w:tab/>
      </w:r>
      <w:r w:rsidR="00482A16">
        <w:rPr>
          <w:rFonts w:eastAsia="Malgun Gothic"/>
          <w:sz w:val="20"/>
          <w:szCs w:val="20"/>
          <w:u w:val="single"/>
        </w:rPr>
        <w:tab/>
      </w:r>
    </w:p>
    <w:p w14:paraId="13D59103" w14:textId="77777777" w:rsidR="0001417A" w:rsidRPr="00615121" w:rsidRDefault="0001417A" w:rsidP="0001417A">
      <w:pPr>
        <w:contextualSpacing/>
        <w:rPr>
          <w:sz w:val="20"/>
          <w:szCs w:val="20"/>
        </w:rPr>
      </w:pPr>
    </w:p>
    <w:p w14:paraId="0328D764" w14:textId="77777777" w:rsidR="0001417A" w:rsidRPr="00615121" w:rsidRDefault="0001417A" w:rsidP="0001417A">
      <w:pPr>
        <w:contextualSpacing/>
        <w:rPr>
          <w:sz w:val="20"/>
          <w:szCs w:val="20"/>
        </w:rPr>
      </w:pPr>
      <w:r w:rsidRPr="00615121">
        <w:rPr>
          <w:sz w:val="20"/>
          <w:szCs w:val="20"/>
        </w:rPr>
        <w:t xml:space="preserve">Dear Education Rights Holder, </w:t>
      </w:r>
    </w:p>
    <w:p w14:paraId="50DBCCC0" w14:textId="77777777" w:rsidR="0001417A" w:rsidRPr="00615121" w:rsidRDefault="0001417A" w:rsidP="0001417A">
      <w:pPr>
        <w:contextualSpacing/>
        <w:rPr>
          <w:sz w:val="20"/>
          <w:szCs w:val="20"/>
        </w:rPr>
      </w:pPr>
    </w:p>
    <w:p w14:paraId="1B4ACF26" w14:textId="77777777" w:rsidR="0001417A" w:rsidRPr="00615121" w:rsidRDefault="0001417A" w:rsidP="0001417A">
      <w:pPr>
        <w:contextualSpacing/>
        <w:rPr>
          <w:sz w:val="20"/>
          <w:szCs w:val="20"/>
        </w:rPr>
      </w:pPr>
      <w:r w:rsidRPr="00615121">
        <w:rPr>
          <w:sz w:val="20"/>
          <w:szCs w:val="20"/>
        </w:rPr>
        <w:t>The above named student voluntari</w:t>
      </w:r>
      <w:r w:rsidR="00FA1101">
        <w:rPr>
          <w:sz w:val="20"/>
          <w:szCs w:val="20"/>
        </w:rPr>
        <w:t xml:space="preserve">ly enrolled in ________________ </w:t>
      </w:r>
      <w:r w:rsidRPr="00615121">
        <w:rPr>
          <w:sz w:val="20"/>
          <w:szCs w:val="20"/>
        </w:rPr>
        <w:t>Continuation High School on</w:t>
      </w:r>
      <w:r w:rsidR="00FA1101">
        <w:rPr>
          <w:sz w:val="20"/>
          <w:szCs w:val="20"/>
        </w:rPr>
        <w:br/>
      </w:r>
      <w:r w:rsidRPr="00615121">
        <w:rPr>
          <w:sz w:val="20"/>
          <w:szCs w:val="20"/>
        </w:rPr>
        <w:t xml:space="preserve"> _____________ [DATE] to address the following areas of concern:</w:t>
      </w:r>
    </w:p>
    <w:p w14:paraId="1FF9B6C7" w14:textId="77777777" w:rsidR="0001417A" w:rsidRPr="00615121" w:rsidRDefault="0001417A" w:rsidP="0001417A">
      <w:pPr>
        <w:contextualSpacing/>
        <w:rPr>
          <w:sz w:val="20"/>
          <w:szCs w:val="20"/>
        </w:rPr>
      </w:pPr>
      <w:bookmarkStart w:id="0" w:name="_GoBack"/>
    </w:p>
    <w:p w14:paraId="0DE49EE9" w14:textId="0A206120" w:rsidR="0001417A" w:rsidRPr="00615121" w:rsidRDefault="0001417A" w:rsidP="0001417A">
      <w:pPr>
        <w:contextualSpacing/>
        <w:rPr>
          <w:sz w:val="20"/>
          <w:szCs w:val="20"/>
        </w:rPr>
      </w:pPr>
      <w:r w:rsidRPr="00615121">
        <w:rPr>
          <w:sz w:val="20"/>
          <w:szCs w:val="20"/>
        </w:rPr>
        <w:tab/>
      </w:r>
      <w:sdt>
        <w:sdtPr>
          <w:rPr>
            <w:sz w:val="20"/>
            <w:szCs w:val="20"/>
          </w:rPr>
          <w:id w:val="2105143027"/>
          <w14:checkbox>
            <w14:checked w14:val="0"/>
            <w14:checkedState w14:val="2612" w14:font="MS Gothic"/>
            <w14:uncheckedState w14:val="2610" w14:font="MS Gothic"/>
          </w14:checkbox>
        </w:sdtPr>
        <w:sdtEndPr/>
        <w:sdtContent>
          <w:r w:rsidRPr="00615121">
            <w:rPr>
              <w:rFonts w:ascii="MS Gothic" w:eastAsia="MS Gothic" w:hAnsi="MS Gothic" w:hint="eastAsia"/>
              <w:sz w:val="20"/>
              <w:szCs w:val="20"/>
            </w:rPr>
            <w:t>☐</w:t>
          </w:r>
        </w:sdtContent>
      </w:sdt>
      <w:r w:rsidR="004274A9">
        <w:rPr>
          <w:sz w:val="20"/>
          <w:szCs w:val="20"/>
        </w:rPr>
        <w:t>Credit Deficiency: s</w:t>
      </w:r>
      <w:r w:rsidRPr="00615121">
        <w:rPr>
          <w:sz w:val="20"/>
          <w:szCs w:val="20"/>
        </w:rPr>
        <w:t>tudent had completed __</w:t>
      </w:r>
      <w:r w:rsidR="00482A16">
        <w:rPr>
          <w:sz w:val="20"/>
          <w:szCs w:val="20"/>
        </w:rPr>
        <w:t>__</w:t>
      </w:r>
      <w:r w:rsidRPr="00615121">
        <w:rPr>
          <w:sz w:val="20"/>
          <w:szCs w:val="20"/>
        </w:rPr>
        <w:t xml:space="preserve"> credits and needed __</w:t>
      </w:r>
      <w:r w:rsidR="00482A16">
        <w:rPr>
          <w:sz w:val="20"/>
          <w:szCs w:val="20"/>
        </w:rPr>
        <w:t>__</w:t>
      </w:r>
      <w:r w:rsidR="004274A9">
        <w:rPr>
          <w:sz w:val="20"/>
          <w:szCs w:val="20"/>
        </w:rPr>
        <w:t xml:space="preserve"> credits to graduate</w:t>
      </w:r>
      <w:r w:rsidRPr="00615121">
        <w:rPr>
          <w:sz w:val="20"/>
          <w:szCs w:val="20"/>
        </w:rPr>
        <w:br/>
      </w:r>
      <w:r w:rsidRPr="00615121">
        <w:rPr>
          <w:sz w:val="20"/>
          <w:szCs w:val="20"/>
        </w:rPr>
        <w:tab/>
      </w:r>
      <w:sdt>
        <w:sdtPr>
          <w:rPr>
            <w:sz w:val="20"/>
            <w:szCs w:val="20"/>
          </w:rPr>
          <w:id w:val="1374728065"/>
          <w14:checkbox>
            <w14:checked w14:val="0"/>
            <w14:checkedState w14:val="2612" w14:font="MS Gothic"/>
            <w14:uncheckedState w14:val="2610" w14:font="MS Gothic"/>
          </w14:checkbox>
        </w:sdtPr>
        <w:sdtEndPr/>
        <w:sdtContent>
          <w:r w:rsidRPr="00615121">
            <w:rPr>
              <w:rFonts w:ascii="MS Gothic" w:eastAsia="MS Gothic" w:hAnsi="MS Gothic" w:cs="MS Gothic" w:hint="eastAsia"/>
              <w:sz w:val="20"/>
              <w:szCs w:val="20"/>
            </w:rPr>
            <w:t>☐</w:t>
          </w:r>
        </w:sdtContent>
      </w:sdt>
      <w:r w:rsidR="004274A9">
        <w:rPr>
          <w:sz w:val="20"/>
          <w:szCs w:val="20"/>
        </w:rPr>
        <w:t>Poor Attendance: s</w:t>
      </w:r>
      <w:r w:rsidRPr="00615121">
        <w:rPr>
          <w:sz w:val="20"/>
          <w:szCs w:val="20"/>
        </w:rPr>
        <w:t>tudent had missed</w:t>
      </w:r>
      <w:r w:rsidR="00482A16">
        <w:rPr>
          <w:sz w:val="20"/>
          <w:szCs w:val="20"/>
        </w:rPr>
        <w:t>:</w:t>
      </w:r>
      <w:r w:rsidRPr="00615121">
        <w:rPr>
          <w:sz w:val="20"/>
          <w:szCs w:val="20"/>
        </w:rPr>
        <w:t xml:space="preserve"> </w:t>
      </w:r>
      <w:r w:rsidR="00482A16">
        <w:rPr>
          <w:sz w:val="20"/>
          <w:szCs w:val="20"/>
        </w:rPr>
        <w:t>__</w:t>
      </w:r>
      <w:r w:rsidRPr="00615121">
        <w:rPr>
          <w:sz w:val="20"/>
          <w:szCs w:val="20"/>
        </w:rPr>
        <w:t xml:space="preserve">__ </w:t>
      </w:r>
      <w:sdt>
        <w:sdtPr>
          <w:rPr>
            <w:sz w:val="20"/>
            <w:szCs w:val="20"/>
          </w:rPr>
          <w:id w:val="1321162653"/>
          <w14:checkbox>
            <w14:checked w14:val="0"/>
            <w14:checkedState w14:val="2612" w14:font="MS Gothic"/>
            <w14:uncheckedState w14:val="2610" w14:font="MS Gothic"/>
          </w14:checkbox>
        </w:sdtPr>
        <w:sdtEndPr/>
        <w:sdtContent>
          <w:r w:rsidRPr="00615121">
            <w:rPr>
              <w:rFonts w:ascii="MS Gothic" w:eastAsia="MS Gothic" w:hAnsi="MS Gothic" w:hint="eastAsia"/>
              <w:sz w:val="20"/>
              <w:szCs w:val="20"/>
            </w:rPr>
            <w:t>☐</w:t>
          </w:r>
        </w:sdtContent>
      </w:sdt>
      <w:r w:rsidRPr="00615121">
        <w:rPr>
          <w:sz w:val="20"/>
          <w:szCs w:val="20"/>
        </w:rPr>
        <w:t xml:space="preserve"> school days/</w:t>
      </w:r>
      <w:sdt>
        <w:sdtPr>
          <w:rPr>
            <w:sz w:val="20"/>
            <w:szCs w:val="20"/>
          </w:rPr>
          <w:id w:val="-2004808175"/>
          <w14:checkbox>
            <w14:checked w14:val="0"/>
            <w14:checkedState w14:val="2612" w14:font="MS Gothic"/>
            <w14:uncheckedState w14:val="2610" w14:font="MS Gothic"/>
          </w14:checkbox>
        </w:sdtPr>
        <w:sdtEndPr/>
        <w:sdtContent>
          <w:r w:rsidRPr="00615121">
            <w:rPr>
              <w:rFonts w:ascii="MS Gothic" w:eastAsia="MS Gothic" w:hAnsi="MS Gothic" w:hint="eastAsia"/>
              <w:sz w:val="20"/>
              <w:szCs w:val="20"/>
            </w:rPr>
            <w:t>☐</w:t>
          </w:r>
        </w:sdtContent>
      </w:sdt>
      <w:r w:rsidRPr="00615121">
        <w:rPr>
          <w:sz w:val="20"/>
          <w:szCs w:val="20"/>
        </w:rPr>
        <w:t xml:space="preserve"> periods per</w:t>
      </w:r>
      <w:r w:rsidR="00482A16">
        <w:rPr>
          <w:sz w:val="20"/>
          <w:szCs w:val="20"/>
        </w:rPr>
        <w:t>:</w:t>
      </w:r>
      <w:r w:rsidRPr="00615121">
        <w:rPr>
          <w:sz w:val="20"/>
          <w:szCs w:val="20"/>
        </w:rPr>
        <w:t xml:space="preserve"> </w:t>
      </w:r>
      <w:sdt>
        <w:sdtPr>
          <w:rPr>
            <w:sz w:val="20"/>
            <w:szCs w:val="20"/>
          </w:rPr>
          <w:id w:val="-356040308"/>
          <w14:checkbox>
            <w14:checked w14:val="0"/>
            <w14:checkedState w14:val="2612" w14:font="MS Gothic"/>
            <w14:uncheckedState w14:val="2610" w14:font="MS Gothic"/>
          </w14:checkbox>
        </w:sdtPr>
        <w:sdtEndPr/>
        <w:sdtContent>
          <w:r w:rsidRPr="00615121">
            <w:rPr>
              <w:rFonts w:ascii="MS Gothic" w:eastAsia="MS Gothic" w:hAnsi="MS Gothic" w:hint="eastAsia"/>
              <w:sz w:val="20"/>
              <w:szCs w:val="20"/>
            </w:rPr>
            <w:t>☐</w:t>
          </w:r>
        </w:sdtContent>
      </w:sdt>
      <w:r w:rsidRPr="00615121">
        <w:rPr>
          <w:sz w:val="20"/>
          <w:szCs w:val="20"/>
        </w:rPr>
        <w:t xml:space="preserve"> semester/</w:t>
      </w:r>
      <w:sdt>
        <w:sdtPr>
          <w:rPr>
            <w:sz w:val="20"/>
            <w:szCs w:val="20"/>
          </w:rPr>
          <w:id w:val="-401599778"/>
          <w14:checkbox>
            <w14:checked w14:val="0"/>
            <w14:checkedState w14:val="2612" w14:font="MS Gothic"/>
            <w14:uncheckedState w14:val="2610" w14:font="MS Gothic"/>
          </w14:checkbox>
        </w:sdtPr>
        <w:sdtEndPr/>
        <w:sdtContent>
          <w:r w:rsidRPr="00615121">
            <w:rPr>
              <w:rFonts w:ascii="MS Gothic" w:eastAsia="MS Gothic" w:hAnsi="MS Gothic" w:hint="eastAsia"/>
              <w:sz w:val="20"/>
              <w:szCs w:val="20"/>
            </w:rPr>
            <w:t>☐</w:t>
          </w:r>
        </w:sdtContent>
      </w:sdt>
      <w:r w:rsidR="004274A9">
        <w:rPr>
          <w:sz w:val="20"/>
          <w:szCs w:val="20"/>
        </w:rPr>
        <w:t xml:space="preserve"> school year</w:t>
      </w:r>
      <w:r w:rsidRPr="00615121">
        <w:rPr>
          <w:sz w:val="20"/>
          <w:szCs w:val="20"/>
        </w:rPr>
        <w:br/>
      </w:r>
      <w:r w:rsidRPr="00615121">
        <w:rPr>
          <w:sz w:val="20"/>
          <w:szCs w:val="20"/>
        </w:rPr>
        <w:tab/>
      </w:r>
      <w:sdt>
        <w:sdtPr>
          <w:rPr>
            <w:sz w:val="20"/>
            <w:szCs w:val="20"/>
          </w:rPr>
          <w:id w:val="409584208"/>
          <w14:checkbox>
            <w14:checked w14:val="0"/>
            <w14:checkedState w14:val="2612" w14:font="MS Gothic"/>
            <w14:uncheckedState w14:val="2610" w14:font="MS Gothic"/>
          </w14:checkbox>
        </w:sdtPr>
        <w:sdtEndPr/>
        <w:sdtContent>
          <w:r w:rsidRPr="00615121">
            <w:rPr>
              <w:rFonts w:ascii="MS Gothic" w:eastAsia="MS Gothic" w:hAnsi="MS Gothic" w:cs="MS Gothic" w:hint="eastAsia"/>
              <w:sz w:val="20"/>
              <w:szCs w:val="20"/>
            </w:rPr>
            <w:t>☐</w:t>
          </w:r>
        </w:sdtContent>
      </w:sdt>
      <w:r w:rsidR="004274A9">
        <w:rPr>
          <w:sz w:val="20"/>
          <w:szCs w:val="20"/>
        </w:rPr>
        <w:t>Behavioral Challenges: s</w:t>
      </w:r>
      <w:r w:rsidRPr="00615121">
        <w:rPr>
          <w:sz w:val="20"/>
          <w:szCs w:val="20"/>
        </w:rPr>
        <w:t>tudent was demonstrating the following behavioral challenges:</w:t>
      </w:r>
      <w:r w:rsidR="00482A16">
        <w:rPr>
          <w:sz w:val="20"/>
          <w:szCs w:val="20"/>
        </w:rPr>
        <w:t xml:space="preserve"> </w:t>
      </w:r>
      <w:r w:rsidRPr="00615121">
        <w:rPr>
          <w:sz w:val="20"/>
          <w:szCs w:val="20"/>
        </w:rPr>
        <w:t>__________</w:t>
      </w:r>
      <w:r w:rsidR="00D04590">
        <w:rPr>
          <w:sz w:val="20"/>
          <w:szCs w:val="20"/>
        </w:rPr>
        <w:t>_______</w:t>
      </w:r>
      <w:r w:rsidR="00482A16">
        <w:rPr>
          <w:sz w:val="20"/>
          <w:szCs w:val="20"/>
        </w:rPr>
        <w:tab/>
      </w:r>
      <w:r w:rsidR="00482A16">
        <w:rPr>
          <w:sz w:val="20"/>
          <w:szCs w:val="20"/>
        </w:rPr>
        <w:tab/>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r>
      <w:r w:rsidRPr="00615121">
        <w:rPr>
          <w:sz w:val="20"/>
          <w:szCs w:val="20"/>
        </w:rPr>
        <w:softHyphen/>
        <w:t>_________________________________________________________________________________</w:t>
      </w:r>
      <w:r w:rsidR="00D04590">
        <w:rPr>
          <w:sz w:val="20"/>
          <w:szCs w:val="20"/>
        </w:rPr>
        <w:t>___</w:t>
      </w:r>
      <w:r w:rsidR="00482A16">
        <w:rPr>
          <w:sz w:val="20"/>
          <w:szCs w:val="20"/>
        </w:rPr>
        <w:t>_____</w:t>
      </w:r>
      <w:r w:rsidR="004726BF">
        <w:rPr>
          <w:sz w:val="20"/>
          <w:szCs w:val="20"/>
          <w:u w:val="single"/>
        </w:rPr>
        <w:t xml:space="preserve">   </w:t>
      </w:r>
      <w:r w:rsidR="004726BF">
        <w:rPr>
          <w:sz w:val="20"/>
          <w:szCs w:val="20"/>
        </w:rPr>
        <w:t xml:space="preserve"> </w:t>
      </w:r>
      <w:r w:rsidR="004274A9">
        <w:rPr>
          <w:sz w:val="20"/>
          <w:szCs w:val="20"/>
        </w:rPr>
        <w:t xml:space="preserve">  </w:t>
      </w:r>
      <w:r w:rsidRPr="00615121">
        <w:rPr>
          <w:sz w:val="20"/>
          <w:szCs w:val="20"/>
        </w:rPr>
        <w:br/>
      </w:r>
      <w:r w:rsidRPr="00615121">
        <w:rPr>
          <w:sz w:val="20"/>
          <w:szCs w:val="20"/>
        </w:rPr>
        <w:tab/>
      </w:r>
      <w:sdt>
        <w:sdtPr>
          <w:rPr>
            <w:sz w:val="20"/>
            <w:szCs w:val="20"/>
          </w:rPr>
          <w:id w:val="-612055076"/>
          <w14:checkbox>
            <w14:checked w14:val="0"/>
            <w14:checkedState w14:val="2612" w14:font="MS Gothic"/>
            <w14:uncheckedState w14:val="2610" w14:font="MS Gothic"/>
          </w14:checkbox>
        </w:sdtPr>
        <w:sdtEndPr/>
        <w:sdtContent>
          <w:r w:rsidRPr="00615121">
            <w:rPr>
              <w:rFonts w:ascii="MS Gothic" w:eastAsia="MS Gothic" w:hAnsi="MS Gothic" w:cs="MS Gothic" w:hint="eastAsia"/>
              <w:sz w:val="20"/>
              <w:szCs w:val="20"/>
            </w:rPr>
            <w:t>☐</w:t>
          </w:r>
        </w:sdtContent>
      </w:sdt>
      <w:r w:rsidRPr="00615121">
        <w:rPr>
          <w:sz w:val="20"/>
          <w:szCs w:val="20"/>
        </w:rPr>
        <w:t>Other (specify): ___________________________________________________________________</w:t>
      </w:r>
      <w:r w:rsidR="004726BF">
        <w:rPr>
          <w:sz w:val="20"/>
          <w:szCs w:val="20"/>
        </w:rPr>
        <w:t>_______</w:t>
      </w:r>
      <w:r w:rsidR="00D04590">
        <w:rPr>
          <w:sz w:val="20"/>
          <w:szCs w:val="20"/>
        </w:rPr>
        <w:tab/>
      </w:r>
      <w:r w:rsidR="004726BF">
        <w:rPr>
          <w:sz w:val="20"/>
          <w:szCs w:val="20"/>
        </w:rPr>
        <w:t>__</w:t>
      </w:r>
      <w:r w:rsidRPr="00615121">
        <w:rPr>
          <w:sz w:val="20"/>
          <w:szCs w:val="20"/>
        </w:rPr>
        <w:t>_________________________________________________________________________________</w:t>
      </w:r>
      <w:r w:rsidR="004726BF">
        <w:rPr>
          <w:sz w:val="20"/>
          <w:szCs w:val="20"/>
        </w:rPr>
        <w:t>______</w:t>
      </w:r>
    </w:p>
    <w:bookmarkEnd w:id="0"/>
    <w:p w14:paraId="16B0F789" w14:textId="77777777" w:rsidR="0001417A" w:rsidRPr="00615121" w:rsidRDefault="0001417A" w:rsidP="0001417A">
      <w:pPr>
        <w:contextualSpacing/>
        <w:rPr>
          <w:sz w:val="20"/>
          <w:szCs w:val="20"/>
        </w:rPr>
      </w:pPr>
      <w:r w:rsidRPr="00615121">
        <w:rPr>
          <w:sz w:val="20"/>
          <w:szCs w:val="20"/>
        </w:rPr>
        <w:t xml:space="preserve"> </w:t>
      </w:r>
    </w:p>
    <w:p w14:paraId="1E1500AA" w14:textId="77777777" w:rsidR="0001417A" w:rsidRPr="00615121" w:rsidRDefault="0001417A" w:rsidP="0001417A">
      <w:pPr>
        <w:contextualSpacing/>
        <w:rPr>
          <w:sz w:val="20"/>
          <w:szCs w:val="20"/>
        </w:rPr>
      </w:pPr>
      <w:r w:rsidRPr="00615121">
        <w:rPr>
          <w:sz w:val="20"/>
          <w:szCs w:val="20"/>
        </w:rPr>
        <w:t xml:space="preserve">Students who voluntarily enroll in continuation schools have the right to return to their local, comprehensive or “regular” high school at the start of the upcoming school year. Students also may return to their comprehensive school during the school year with the consent of the school district. Please note that students who wish to return to their comprehensive high school at the start of the school year </w:t>
      </w:r>
      <w:r w:rsidRPr="00615121">
        <w:rPr>
          <w:sz w:val="20"/>
          <w:szCs w:val="20"/>
          <w:u w:val="single"/>
        </w:rPr>
        <w:t>do not</w:t>
      </w:r>
      <w:r w:rsidRPr="00615121">
        <w:rPr>
          <w:sz w:val="20"/>
          <w:szCs w:val="20"/>
        </w:rPr>
        <w:t xml:space="preserve"> need permission from the school district to do so. </w:t>
      </w:r>
      <w:r w:rsidRPr="00615121">
        <w:rPr>
          <w:b/>
          <w:sz w:val="20"/>
          <w:szCs w:val="20"/>
        </w:rPr>
        <w:t xml:space="preserve">The above-named student is eligible to return to his/her comprehensive high school at the start of the upcoming school year. </w:t>
      </w:r>
    </w:p>
    <w:p w14:paraId="26C72E96" w14:textId="77777777" w:rsidR="0001417A" w:rsidRPr="00615121" w:rsidRDefault="0001417A" w:rsidP="0001417A">
      <w:pPr>
        <w:contextualSpacing/>
        <w:rPr>
          <w:b/>
          <w:sz w:val="20"/>
          <w:szCs w:val="20"/>
        </w:rPr>
      </w:pPr>
    </w:p>
    <w:p w14:paraId="4252E624" w14:textId="77777777" w:rsidR="0001417A" w:rsidRPr="00615121" w:rsidRDefault="0001417A" w:rsidP="0001417A">
      <w:pPr>
        <w:contextualSpacing/>
        <w:rPr>
          <w:sz w:val="20"/>
          <w:szCs w:val="20"/>
        </w:rPr>
      </w:pPr>
      <w:r w:rsidRPr="00615121">
        <w:rPr>
          <w:b/>
          <w:sz w:val="20"/>
          <w:szCs w:val="20"/>
        </w:rPr>
        <w:t xml:space="preserve">As the student’s education rights holder, you decide whether the student should remain in his/her continuation school or return to the comprehensive high school at the start of the upcoming school year. </w:t>
      </w:r>
      <w:r w:rsidRPr="00615121">
        <w:rPr>
          <w:sz w:val="20"/>
          <w:szCs w:val="20"/>
        </w:rPr>
        <w:t xml:space="preserve">Ongoing voluntary enrollment at a continuation school should be based on the student’s best education interest. </w:t>
      </w:r>
    </w:p>
    <w:p w14:paraId="0153CF05" w14:textId="77777777" w:rsidR="0001417A" w:rsidRPr="00615121" w:rsidRDefault="0001417A" w:rsidP="0001417A">
      <w:pPr>
        <w:spacing w:after="200"/>
        <w:rPr>
          <w:b/>
          <w:sz w:val="20"/>
          <w:szCs w:val="20"/>
        </w:rPr>
      </w:pPr>
      <w:r w:rsidRPr="00615121">
        <w:rPr>
          <w:b/>
          <w:sz w:val="20"/>
          <w:szCs w:val="20"/>
        </w:rPr>
        <w:br/>
        <w:t xml:space="preserve">If you would like the above named student to return to his/her comprehensive high school for the upcoming </w:t>
      </w:r>
      <w:proofErr w:type="gramStart"/>
      <w:r w:rsidRPr="00615121">
        <w:rPr>
          <w:b/>
          <w:sz w:val="20"/>
          <w:szCs w:val="20"/>
        </w:rPr>
        <w:t>school</w:t>
      </w:r>
      <w:proofErr w:type="gramEnd"/>
      <w:r w:rsidRPr="00615121">
        <w:rPr>
          <w:b/>
          <w:sz w:val="20"/>
          <w:szCs w:val="20"/>
        </w:rPr>
        <w:t xml:space="preserve"> year, you may enroll the student at his/her comprehensive high school at the start of the school year.</w:t>
      </w:r>
    </w:p>
    <w:p w14:paraId="0739A16D" w14:textId="77777777" w:rsidR="0001417A" w:rsidRPr="00615121" w:rsidRDefault="0001417A" w:rsidP="0001417A">
      <w:pPr>
        <w:contextualSpacing/>
        <w:rPr>
          <w:sz w:val="20"/>
          <w:szCs w:val="20"/>
        </w:rPr>
      </w:pPr>
      <w:r w:rsidRPr="00615121">
        <w:rPr>
          <w:sz w:val="20"/>
          <w:szCs w:val="20"/>
        </w:rPr>
        <w:t xml:space="preserve">You also may request a return to the comprehensive high school at any time during the school year. In order to return to their comprehensive high school during the school year, students must satisfy either all of their Return Plan Criteria or </w:t>
      </w:r>
      <w:r w:rsidRPr="00615121">
        <w:rPr>
          <w:sz w:val="20"/>
          <w:szCs w:val="20"/>
          <w:u w:val="single"/>
        </w:rPr>
        <w:t>one</w:t>
      </w:r>
      <w:r w:rsidRPr="00615121">
        <w:rPr>
          <w:sz w:val="20"/>
          <w:szCs w:val="20"/>
        </w:rPr>
        <w:t xml:space="preserve"> of the following Other Criteria:</w:t>
      </w:r>
    </w:p>
    <w:p w14:paraId="48F28553" w14:textId="77777777" w:rsidR="0001417A" w:rsidRDefault="0001417A" w:rsidP="0001417A">
      <w:pPr>
        <w:tabs>
          <w:tab w:val="left" w:pos="1800"/>
        </w:tabs>
        <w:rPr>
          <w:rFonts w:eastAsia="Malgun Gothic"/>
          <w:color w:val="auto"/>
        </w:rPr>
      </w:pPr>
    </w:p>
    <w:p w14:paraId="1AF1A55F"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Return Plan Criteria 1</w:t>
      </w:r>
      <w:r w:rsidRPr="00143898">
        <w:rPr>
          <w:rFonts w:eastAsia="Malgun Gothic"/>
          <w:b/>
          <w:color w:val="9EB326"/>
        </w:rPr>
        <w:t>:</w:t>
      </w:r>
      <w:r w:rsidRPr="00143898">
        <w:rPr>
          <w:rFonts w:eastAsia="Malgun Gothic"/>
          <w:b/>
          <w:color w:val="F79646" w:themeColor="accent6"/>
        </w:rPr>
        <w:t xml:space="preserve"> </w:t>
      </w:r>
      <w:r w:rsidRPr="00143898">
        <w:rPr>
          <w:rFonts w:eastAsia="Malgun Gothic"/>
          <w:color w:val="auto"/>
        </w:rPr>
        <w:t>______________________________________________________________</w:t>
      </w:r>
      <w:r w:rsidR="00615121">
        <w:rPr>
          <w:rFonts w:eastAsia="Malgun Gothic"/>
          <w:color w:val="auto"/>
        </w:rPr>
        <w:t>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4361F1FF"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__________________________________________________________</w:t>
      </w:r>
      <w:r w:rsidR="00615121">
        <w:rPr>
          <w:rFonts w:eastAsia="Malgun Gothic"/>
          <w:color w:val="auto"/>
        </w:rPr>
        <w:t>_____________________________</w:t>
      </w:r>
    </w:p>
    <w:p w14:paraId="1F8D9E3A" w14:textId="77777777" w:rsidR="00615121" w:rsidRDefault="00615121" w:rsidP="0001417A">
      <w:pPr>
        <w:tabs>
          <w:tab w:val="left" w:pos="1800"/>
        </w:tabs>
        <w:rPr>
          <w:rFonts w:eastAsia="Malgun Gothic"/>
          <w:b/>
          <w:color w:val="265769"/>
        </w:rPr>
      </w:pPr>
    </w:p>
    <w:p w14:paraId="16FBE1B4"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Return Plan Criteria 2:</w:t>
      </w:r>
      <w:r w:rsidRPr="00143898">
        <w:rPr>
          <w:rFonts w:eastAsia="Malgun Gothic"/>
          <w:b/>
          <w:color w:val="F79646" w:themeColor="accent6"/>
        </w:rPr>
        <w:t xml:space="preserve"> </w:t>
      </w:r>
      <w:r w:rsidRPr="00143898">
        <w:rPr>
          <w:rFonts w:eastAsia="Malgun Gothic"/>
          <w:color w:val="auto"/>
        </w:rPr>
        <w:t>______________________________________________________________</w:t>
      </w:r>
      <w:r w:rsidR="00615121">
        <w:rPr>
          <w:rFonts w:eastAsia="Malgun Gothic"/>
          <w:color w:val="auto"/>
        </w:rPr>
        <w:t>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580E6692"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w:t>
      </w:r>
      <w:r w:rsidR="00615121">
        <w:rPr>
          <w:rFonts w:eastAsia="Malgun Gothic"/>
          <w:color w:val="auto"/>
        </w:rPr>
        <w:t>________________________________</w:t>
      </w:r>
    </w:p>
    <w:p w14:paraId="3B81C103" w14:textId="77777777" w:rsidR="00615121" w:rsidRDefault="00615121" w:rsidP="0001417A">
      <w:pPr>
        <w:tabs>
          <w:tab w:val="left" w:pos="1800"/>
        </w:tabs>
        <w:rPr>
          <w:rFonts w:eastAsia="Malgun Gothic"/>
          <w:b/>
          <w:color w:val="265769"/>
        </w:rPr>
      </w:pPr>
    </w:p>
    <w:p w14:paraId="7BD65EFC"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Return Plan Criteria 3:</w:t>
      </w:r>
      <w:r w:rsidRPr="00143898">
        <w:rPr>
          <w:rFonts w:eastAsia="Malgun Gothic"/>
          <w:b/>
          <w:color w:val="F79646" w:themeColor="accent6"/>
        </w:rPr>
        <w:t xml:space="preserve"> </w:t>
      </w:r>
      <w:r w:rsidRPr="00143898">
        <w:rPr>
          <w:rFonts w:eastAsia="Malgun Gothic"/>
          <w:color w:val="auto"/>
        </w:rPr>
        <w:t>______________________________________________________________</w:t>
      </w:r>
      <w:r w:rsidR="00615121">
        <w:rPr>
          <w:rFonts w:eastAsia="Malgun Gothic"/>
          <w:color w:val="auto"/>
        </w:rPr>
        <w:t>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6A06F403"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________________________________________________________________________________________</w:t>
      </w:r>
    </w:p>
    <w:p w14:paraId="27CC0AB5" w14:textId="77777777" w:rsidR="0001417A" w:rsidRPr="00D66207" w:rsidRDefault="0001417A" w:rsidP="0001417A">
      <w:pPr>
        <w:pStyle w:val="ListParagraph"/>
        <w:rPr>
          <w:rFonts w:eastAsia="Malgun Gothic"/>
          <w:b/>
          <w:color w:val="F79646" w:themeColor="accent6"/>
        </w:rPr>
      </w:pPr>
    </w:p>
    <w:p w14:paraId="1C18A601"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Other Criteria 1:</w:t>
      </w:r>
      <w:r w:rsidRPr="00143898">
        <w:rPr>
          <w:rFonts w:eastAsia="Malgun Gothic"/>
          <w:b/>
          <w:color w:val="F79646" w:themeColor="accent6"/>
        </w:rPr>
        <w:t xml:space="preserve"> </w:t>
      </w:r>
      <w:r w:rsidRPr="00143898">
        <w:rPr>
          <w:rFonts w:eastAsia="Malgun Gothic"/>
          <w:color w:val="auto"/>
        </w:rPr>
        <w:t>________________________________________________________________</w:t>
      </w:r>
      <w:r w:rsidR="00615121" w:rsidRPr="00143898">
        <w:rPr>
          <w:rFonts w:eastAsia="Malgun Gothic"/>
          <w:color w:val="auto"/>
        </w:rPr>
        <w:t>___</w:t>
      </w:r>
      <w:r w:rsidR="00615121">
        <w:rPr>
          <w:rFonts w:eastAsia="Malgun Gothic"/>
          <w:color w:val="auto"/>
        </w:rPr>
        <w:t>_______</w:t>
      </w:r>
      <w:r w:rsidR="00615121" w:rsidRPr="00143898">
        <w:rPr>
          <w:rFonts w:eastAsia="Malgun Gothic"/>
          <w:b/>
          <w:color w:val="F79646" w:themeColor="accent6"/>
        </w:rPr>
        <w:tab/>
      </w:r>
      <w:r w:rsidR="00615121"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78A529EF"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________________________________________________________________________________________</w:t>
      </w:r>
    </w:p>
    <w:p w14:paraId="7346B127" w14:textId="77777777" w:rsidR="0001417A" w:rsidRPr="00D66207" w:rsidRDefault="0001417A" w:rsidP="0001417A">
      <w:pPr>
        <w:pStyle w:val="ListParagraph"/>
        <w:rPr>
          <w:rFonts w:eastAsia="Malgun Gothic"/>
          <w:b/>
          <w:color w:val="F79646" w:themeColor="accent6"/>
        </w:rPr>
      </w:pPr>
    </w:p>
    <w:p w14:paraId="7A0724C5"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Other Criteria 2</w:t>
      </w:r>
      <w:r w:rsidRPr="00143898">
        <w:rPr>
          <w:rFonts w:eastAsia="Malgun Gothic"/>
          <w:b/>
          <w:color w:val="9EB326"/>
        </w:rPr>
        <w:t>:</w:t>
      </w:r>
      <w:r w:rsidRPr="00143898">
        <w:rPr>
          <w:rFonts w:eastAsia="Malgun Gothic"/>
          <w:b/>
          <w:color w:val="F79646" w:themeColor="accent6"/>
        </w:rPr>
        <w:t xml:space="preserve"> </w:t>
      </w:r>
      <w:r w:rsidRPr="00143898">
        <w:rPr>
          <w:rFonts w:eastAsia="Malgun Gothic"/>
          <w:color w:val="auto"/>
        </w:rPr>
        <w:t>____________________________________________________________________</w:t>
      </w:r>
      <w:r w:rsidR="00615121">
        <w:rPr>
          <w:rFonts w:eastAsia="Malgun Gothic"/>
          <w:color w:val="auto"/>
        </w:rPr>
        <w:t>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7F1A804A"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________________________________________________________________________________________</w:t>
      </w:r>
    </w:p>
    <w:p w14:paraId="36B89849" w14:textId="77777777" w:rsidR="0001417A" w:rsidRPr="00D66207" w:rsidRDefault="0001417A" w:rsidP="0001417A">
      <w:pPr>
        <w:pStyle w:val="ListParagraph"/>
        <w:rPr>
          <w:rFonts w:eastAsia="Malgun Gothic"/>
          <w:b/>
          <w:color w:val="F79646" w:themeColor="accent6"/>
        </w:rPr>
      </w:pPr>
    </w:p>
    <w:p w14:paraId="62B6F6AB" w14:textId="77777777" w:rsidR="0001417A" w:rsidRPr="00143898" w:rsidRDefault="0001417A" w:rsidP="0001417A">
      <w:pPr>
        <w:tabs>
          <w:tab w:val="left" w:pos="1800"/>
        </w:tabs>
        <w:rPr>
          <w:rFonts w:eastAsia="Malgun Gothic"/>
          <w:b/>
          <w:color w:val="F79646" w:themeColor="accent6"/>
        </w:rPr>
      </w:pPr>
      <w:r w:rsidRPr="00615121">
        <w:rPr>
          <w:rFonts w:eastAsia="Malgun Gothic"/>
          <w:b/>
          <w:color w:val="265769"/>
        </w:rPr>
        <w:t>Other Criteria 3:</w:t>
      </w:r>
      <w:r w:rsidRPr="00143898">
        <w:rPr>
          <w:rFonts w:eastAsia="Malgun Gothic"/>
          <w:b/>
          <w:color w:val="F79646" w:themeColor="accent6"/>
        </w:rPr>
        <w:t xml:space="preserve"> </w:t>
      </w:r>
      <w:r w:rsidRPr="00143898">
        <w:rPr>
          <w:rFonts w:eastAsia="Malgun Gothic"/>
          <w:color w:val="auto"/>
        </w:rPr>
        <w:t>___________________________________________________________________</w:t>
      </w:r>
      <w:r w:rsidR="00615121">
        <w:rPr>
          <w:rFonts w:eastAsia="Malgun Gothic"/>
          <w:color w:val="auto"/>
        </w:rPr>
        <w:t>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2021E945" w14:textId="77777777" w:rsidR="0001417A" w:rsidRPr="00F77925" w:rsidRDefault="0001417A" w:rsidP="0001417A">
      <w:pPr>
        <w:tabs>
          <w:tab w:val="left" w:pos="1800"/>
        </w:tabs>
        <w:rPr>
          <w:rFonts w:eastAsia="Malgun Gothic"/>
          <w:color w:val="auto"/>
        </w:rPr>
      </w:pPr>
      <w:r w:rsidRPr="00F77925">
        <w:rPr>
          <w:rFonts w:eastAsia="Malgun Gothic"/>
          <w:color w:val="auto"/>
        </w:rPr>
        <w:t>________________________________________________________________________________________</w:t>
      </w:r>
    </w:p>
    <w:p w14:paraId="4FFECC2A" w14:textId="77777777" w:rsidR="0001417A" w:rsidRPr="009C4868" w:rsidRDefault="0001417A" w:rsidP="0001417A">
      <w:pPr>
        <w:pStyle w:val="ListParagraph"/>
        <w:rPr>
          <w:rFonts w:eastAsia="Malgun Gothic"/>
          <w:b/>
          <w:color w:val="F79646" w:themeColor="accent6"/>
        </w:rPr>
      </w:pPr>
    </w:p>
    <w:p w14:paraId="7CEB47C3" w14:textId="77777777" w:rsidR="0001417A" w:rsidRPr="00615121" w:rsidRDefault="0001417A" w:rsidP="0001417A">
      <w:pPr>
        <w:tabs>
          <w:tab w:val="left" w:pos="1800"/>
        </w:tabs>
        <w:rPr>
          <w:rFonts w:eastAsia="Malgun Gothic"/>
          <w:b/>
          <w:color w:val="F58025"/>
        </w:rPr>
      </w:pPr>
      <w:r w:rsidRPr="00615121">
        <w:rPr>
          <w:rFonts w:eastAsia="Malgun Gothic"/>
          <w:b/>
          <w:color w:val="F58025"/>
        </w:rPr>
        <w:t xml:space="preserve">EXAMPLE Other Criteria: </w:t>
      </w:r>
      <w:r w:rsidRPr="00615121">
        <w:rPr>
          <w:rFonts w:eastAsia="Malgun Gothic"/>
          <w:color w:val="F58025"/>
        </w:rPr>
        <w:t xml:space="preserve">Student earned at least 50% of missing/off-track credits </w:t>
      </w:r>
    </w:p>
    <w:p w14:paraId="692D023E" w14:textId="77777777" w:rsidR="0001417A" w:rsidRPr="00615121" w:rsidRDefault="0001417A" w:rsidP="0001417A">
      <w:pPr>
        <w:pStyle w:val="ListParagraph"/>
        <w:rPr>
          <w:rFonts w:eastAsia="Malgun Gothic"/>
          <w:b/>
          <w:color w:val="F58025"/>
        </w:rPr>
      </w:pPr>
    </w:p>
    <w:p w14:paraId="7EBBEED8" w14:textId="77777777" w:rsidR="0001417A" w:rsidRPr="00615121" w:rsidRDefault="0001417A" w:rsidP="0001417A">
      <w:pPr>
        <w:tabs>
          <w:tab w:val="left" w:pos="1800"/>
        </w:tabs>
        <w:rPr>
          <w:rFonts w:eastAsia="Malgun Gothic"/>
          <w:b/>
          <w:color w:val="F58025"/>
        </w:rPr>
      </w:pPr>
      <w:r w:rsidRPr="00615121">
        <w:rPr>
          <w:rFonts w:eastAsia="Malgun Gothic"/>
          <w:b/>
          <w:color w:val="F58025"/>
        </w:rPr>
        <w:t xml:space="preserve">EXAMPLE Other Criteria: </w:t>
      </w:r>
      <w:r w:rsidRPr="00615121">
        <w:rPr>
          <w:rFonts w:eastAsia="Malgun Gothic"/>
          <w:color w:val="F58025"/>
        </w:rPr>
        <w:t>Student improved attendance by 10% since transferring to the continuation school or maintained 90% attendance (excluding excused absences) for a complete semester</w:t>
      </w:r>
    </w:p>
    <w:p w14:paraId="0AC6CB02" w14:textId="77777777" w:rsidR="0001417A" w:rsidRPr="00227216" w:rsidRDefault="0001417A" w:rsidP="0001417A">
      <w:pPr>
        <w:contextualSpacing/>
      </w:pPr>
    </w:p>
    <w:p w14:paraId="0766CCFE" w14:textId="28ADA1DD" w:rsidR="0001417A" w:rsidRPr="00615121" w:rsidRDefault="0001417A" w:rsidP="0001417A">
      <w:pPr>
        <w:contextualSpacing/>
        <w:rPr>
          <w:sz w:val="20"/>
          <w:szCs w:val="20"/>
        </w:rPr>
      </w:pPr>
      <w:r w:rsidRPr="00615121">
        <w:rPr>
          <w:sz w:val="20"/>
          <w:szCs w:val="20"/>
        </w:rPr>
        <w:t xml:space="preserve">We have completed an </w:t>
      </w:r>
      <w:hyperlink r:id="rId6" w:history="1">
        <w:r w:rsidRPr="00900522">
          <w:rPr>
            <w:rStyle w:val="Hyperlink"/>
            <w:b/>
            <w:sz w:val="20"/>
            <w:szCs w:val="20"/>
          </w:rPr>
          <w:t>End of Term Graduation Check</w:t>
        </w:r>
      </w:hyperlink>
      <w:r w:rsidRPr="00615121">
        <w:rPr>
          <w:sz w:val="20"/>
          <w:szCs w:val="20"/>
        </w:rPr>
        <w:t xml:space="preserve"> to help you determine if it is in the student’s best education interest to remain at the continuation school or return to the comprehensive high school. Th</w:t>
      </w:r>
      <w:r w:rsidR="00482A16">
        <w:rPr>
          <w:sz w:val="20"/>
          <w:szCs w:val="20"/>
        </w:rPr>
        <w:t>e</w:t>
      </w:r>
      <w:r w:rsidRPr="00615121">
        <w:rPr>
          <w:sz w:val="20"/>
          <w:szCs w:val="20"/>
        </w:rPr>
        <w:t xml:space="preserve"> graduation check is attached. </w:t>
      </w:r>
      <w:r w:rsidRPr="00615121">
        <w:rPr>
          <w:b/>
          <w:sz w:val="20"/>
          <w:szCs w:val="20"/>
        </w:rPr>
        <w:t>This information is advisory only. It is your decision to enroll the student in his/her comprehensive high school at the start of upcoming school year or request a return to the comprehensive school during the school year.</w:t>
      </w:r>
    </w:p>
    <w:p w14:paraId="0DD2E7C5" w14:textId="77777777" w:rsidR="0001417A" w:rsidRPr="00615121" w:rsidRDefault="0001417A" w:rsidP="0001417A">
      <w:pPr>
        <w:contextualSpacing/>
        <w:rPr>
          <w:sz w:val="20"/>
          <w:szCs w:val="20"/>
          <w:u w:val="single"/>
        </w:rPr>
      </w:pPr>
    </w:p>
    <w:p w14:paraId="6F122C95" w14:textId="6D07AE97" w:rsidR="0001417A" w:rsidRPr="00615121" w:rsidRDefault="0001417A" w:rsidP="0001417A">
      <w:pPr>
        <w:pStyle w:val="Footer"/>
        <w:rPr>
          <w:sz w:val="20"/>
          <w:szCs w:val="20"/>
        </w:rPr>
      </w:pPr>
      <w:r w:rsidRPr="00615121">
        <w:rPr>
          <w:sz w:val="20"/>
          <w:szCs w:val="20"/>
        </w:rPr>
        <w:t xml:space="preserve">Based on this </w:t>
      </w:r>
      <w:r w:rsidR="00473F87">
        <w:rPr>
          <w:sz w:val="20"/>
          <w:szCs w:val="20"/>
        </w:rPr>
        <w:t>graduation check</w:t>
      </w:r>
      <w:r w:rsidRPr="00615121">
        <w:rPr>
          <w:sz w:val="20"/>
          <w:szCs w:val="20"/>
        </w:rPr>
        <w:t>:</w:t>
      </w:r>
    </w:p>
    <w:p w14:paraId="27453CED" w14:textId="77777777" w:rsidR="0001417A" w:rsidRPr="00615121" w:rsidRDefault="0001417A" w:rsidP="0001417A">
      <w:pPr>
        <w:pStyle w:val="Footer"/>
        <w:numPr>
          <w:ilvl w:val="0"/>
          <w:numId w:val="1"/>
        </w:numPr>
        <w:contextualSpacing/>
        <w:rPr>
          <w:sz w:val="20"/>
          <w:szCs w:val="20"/>
        </w:rPr>
      </w:pPr>
      <w:r w:rsidRPr="00615121">
        <w:rPr>
          <w:b/>
          <w:sz w:val="20"/>
          <w:szCs w:val="20"/>
        </w:rPr>
        <w:t xml:space="preserve">The student </w:t>
      </w:r>
      <w:sdt>
        <w:sdtPr>
          <w:rPr>
            <w:rFonts w:eastAsia="MS Gothic"/>
            <w:b/>
            <w:sz w:val="20"/>
            <w:szCs w:val="20"/>
          </w:rPr>
          <w:id w:val="-356354733"/>
          <w14:checkbox>
            <w14:checked w14:val="0"/>
            <w14:checkedState w14:val="2612" w14:font="MS Gothic"/>
            <w14:uncheckedState w14:val="2610" w14:font="MS Gothic"/>
          </w14:checkbox>
        </w:sdtPr>
        <w:sdtEndPr/>
        <w:sdtContent>
          <w:r w:rsidRPr="00615121">
            <w:rPr>
              <w:rFonts w:ascii="MS Gothic" w:eastAsia="MS Gothic" w:hAnsi="MS Gothic" w:cs="MS Gothic" w:hint="eastAsia"/>
              <w:b/>
              <w:sz w:val="20"/>
              <w:szCs w:val="20"/>
            </w:rPr>
            <w:t>☐</w:t>
          </w:r>
        </w:sdtContent>
      </w:sdt>
      <w:r w:rsidRPr="00615121">
        <w:rPr>
          <w:b/>
          <w:sz w:val="20"/>
          <w:szCs w:val="20"/>
        </w:rPr>
        <w:t xml:space="preserve">is </w:t>
      </w:r>
      <w:sdt>
        <w:sdtPr>
          <w:rPr>
            <w:rFonts w:eastAsia="MS Gothic"/>
            <w:b/>
            <w:sz w:val="20"/>
            <w:szCs w:val="20"/>
          </w:rPr>
          <w:id w:val="-1573421735"/>
          <w14:checkbox>
            <w14:checked w14:val="0"/>
            <w14:checkedState w14:val="2612" w14:font="MS Gothic"/>
            <w14:uncheckedState w14:val="2610" w14:font="MS Gothic"/>
          </w14:checkbox>
        </w:sdtPr>
        <w:sdtEndPr/>
        <w:sdtContent>
          <w:r w:rsidRPr="00615121">
            <w:rPr>
              <w:rFonts w:ascii="MS Gothic" w:eastAsia="MS Gothic" w:hAnsi="MS Gothic" w:cs="MS Gothic" w:hint="eastAsia"/>
              <w:b/>
              <w:sz w:val="20"/>
              <w:szCs w:val="20"/>
            </w:rPr>
            <w:t>☐</w:t>
          </w:r>
        </w:sdtContent>
      </w:sdt>
      <w:proofErr w:type="spellStart"/>
      <w:r w:rsidRPr="00615121">
        <w:rPr>
          <w:b/>
          <w:sz w:val="20"/>
          <w:szCs w:val="20"/>
        </w:rPr>
        <w:t>is</w:t>
      </w:r>
      <w:proofErr w:type="spellEnd"/>
      <w:r w:rsidRPr="00615121">
        <w:rPr>
          <w:b/>
          <w:sz w:val="20"/>
          <w:szCs w:val="20"/>
        </w:rPr>
        <w:t xml:space="preserve"> not on track to graduate high school. </w:t>
      </w:r>
      <w:r w:rsidRPr="00615121">
        <w:rPr>
          <w:sz w:val="20"/>
          <w:szCs w:val="20"/>
        </w:rPr>
        <w:t>The above named student has earned __</w:t>
      </w:r>
      <w:r w:rsidR="00482A16">
        <w:rPr>
          <w:sz w:val="20"/>
          <w:szCs w:val="20"/>
        </w:rPr>
        <w:t>__</w:t>
      </w:r>
      <w:r w:rsidRPr="00615121">
        <w:rPr>
          <w:sz w:val="20"/>
          <w:szCs w:val="20"/>
        </w:rPr>
        <w:t xml:space="preserve"> credits since enrolling at the continuation school and needs ___</w:t>
      </w:r>
      <w:r w:rsidR="00482A16">
        <w:rPr>
          <w:sz w:val="20"/>
          <w:szCs w:val="20"/>
        </w:rPr>
        <w:t>__</w:t>
      </w:r>
      <w:r w:rsidRPr="00615121">
        <w:rPr>
          <w:sz w:val="20"/>
          <w:szCs w:val="20"/>
        </w:rPr>
        <w:t xml:space="preserve"> more credits to graduate. </w:t>
      </w:r>
    </w:p>
    <w:p w14:paraId="263F200C" w14:textId="77777777" w:rsidR="0001417A" w:rsidRPr="00615121" w:rsidRDefault="0001417A" w:rsidP="0001417A">
      <w:pPr>
        <w:pStyle w:val="Footer"/>
        <w:numPr>
          <w:ilvl w:val="0"/>
          <w:numId w:val="1"/>
        </w:numPr>
        <w:contextualSpacing/>
        <w:rPr>
          <w:sz w:val="20"/>
          <w:szCs w:val="20"/>
        </w:rPr>
      </w:pPr>
      <w:r w:rsidRPr="00615121">
        <w:rPr>
          <w:sz w:val="20"/>
          <w:szCs w:val="20"/>
        </w:rPr>
        <w:t>The student has attended __</w:t>
      </w:r>
      <w:r w:rsidR="00482A16">
        <w:rPr>
          <w:sz w:val="20"/>
          <w:szCs w:val="20"/>
        </w:rPr>
        <w:t>__</w:t>
      </w:r>
      <w:r w:rsidRPr="00615121">
        <w:rPr>
          <w:sz w:val="20"/>
          <w:szCs w:val="20"/>
        </w:rPr>
        <w:t xml:space="preserve"> % of class periods since ___________ [DATE].</w:t>
      </w:r>
    </w:p>
    <w:p w14:paraId="5EBD3EEE" w14:textId="77777777" w:rsidR="0001417A" w:rsidRPr="00615121" w:rsidRDefault="0001417A" w:rsidP="0001417A">
      <w:pPr>
        <w:pStyle w:val="Footer"/>
        <w:numPr>
          <w:ilvl w:val="0"/>
          <w:numId w:val="1"/>
        </w:numPr>
        <w:contextualSpacing/>
        <w:rPr>
          <w:sz w:val="20"/>
          <w:szCs w:val="20"/>
        </w:rPr>
      </w:pPr>
      <w:r w:rsidRPr="00615121">
        <w:rPr>
          <w:sz w:val="20"/>
          <w:szCs w:val="20"/>
        </w:rPr>
        <w:t>The student has had ___</w:t>
      </w:r>
      <w:r w:rsidR="00482A16">
        <w:rPr>
          <w:sz w:val="20"/>
          <w:szCs w:val="20"/>
        </w:rPr>
        <w:t>__</w:t>
      </w:r>
      <w:r w:rsidRPr="00615121">
        <w:rPr>
          <w:sz w:val="20"/>
          <w:szCs w:val="20"/>
        </w:rPr>
        <w:t xml:space="preserve"> behavioral incidents at school since _______</w:t>
      </w:r>
      <w:r w:rsidR="00D04590">
        <w:rPr>
          <w:sz w:val="20"/>
          <w:szCs w:val="20"/>
        </w:rPr>
        <w:t>___</w:t>
      </w:r>
      <w:r w:rsidRPr="00615121">
        <w:rPr>
          <w:sz w:val="20"/>
          <w:szCs w:val="20"/>
        </w:rPr>
        <w:t xml:space="preserve"> [DATE].</w:t>
      </w:r>
    </w:p>
    <w:p w14:paraId="1D2410BF" w14:textId="77777777" w:rsidR="0001417A" w:rsidRPr="00615121" w:rsidRDefault="0001417A" w:rsidP="0001417A">
      <w:pPr>
        <w:contextualSpacing/>
        <w:rPr>
          <w:sz w:val="20"/>
          <w:szCs w:val="20"/>
        </w:rPr>
      </w:pPr>
    </w:p>
    <w:p w14:paraId="0BA33287" w14:textId="77777777" w:rsidR="0001417A" w:rsidRPr="00615121" w:rsidRDefault="0001417A" w:rsidP="0001417A">
      <w:pPr>
        <w:contextualSpacing/>
        <w:rPr>
          <w:sz w:val="20"/>
          <w:szCs w:val="20"/>
        </w:rPr>
      </w:pPr>
      <w:r w:rsidRPr="00615121">
        <w:rPr>
          <w:sz w:val="20"/>
          <w:szCs w:val="20"/>
        </w:rPr>
        <w:t xml:space="preserve">For additional questions or to schedule a meeting to discuss the above named student’s eligibility to return to the regular high </w:t>
      </w:r>
      <w:proofErr w:type="gramStart"/>
      <w:r w:rsidRPr="00615121">
        <w:rPr>
          <w:sz w:val="20"/>
          <w:szCs w:val="20"/>
        </w:rPr>
        <w:t>school,</w:t>
      </w:r>
      <w:proofErr w:type="gramEnd"/>
      <w:r w:rsidRPr="00615121">
        <w:rPr>
          <w:sz w:val="20"/>
          <w:szCs w:val="20"/>
        </w:rPr>
        <w:t xml:space="preserve"> please contact:</w:t>
      </w:r>
    </w:p>
    <w:p w14:paraId="0ED60EEE" w14:textId="77777777" w:rsidR="0001417A" w:rsidRPr="00227216" w:rsidRDefault="0001417A" w:rsidP="0001417A">
      <w:pPr>
        <w:contextualSpacing/>
      </w:pPr>
    </w:p>
    <w:p w14:paraId="4507888B" w14:textId="77777777" w:rsidR="0001417A" w:rsidRPr="00615121" w:rsidRDefault="0001417A" w:rsidP="0001417A">
      <w:pPr>
        <w:ind w:left="720"/>
        <w:rPr>
          <w:sz w:val="20"/>
          <w:szCs w:val="20"/>
        </w:rPr>
      </w:pPr>
      <w:r w:rsidRPr="00615121">
        <w:rPr>
          <w:sz w:val="20"/>
          <w:szCs w:val="20"/>
        </w:rPr>
        <w:t>Name/Title/Contact Information for Continuation School Representative:</w:t>
      </w:r>
    </w:p>
    <w:p w14:paraId="4D0E0C4B" w14:textId="77777777" w:rsidR="0001417A" w:rsidRPr="00615121" w:rsidRDefault="0001417A" w:rsidP="0001417A">
      <w:pPr>
        <w:rPr>
          <w:sz w:val="20"/>
          <w:szCs w:val="20"/>
        </w:rPr>
      </w:pPr>
    </w:p>
    <w:p w14:paraId="2EFA843F" w14:textId="77777777" w:rsidR="0001417A" w:rsidRPr="00615121" w:rsidRDefault="0001417A" w:rsidP="0001417A">
      <w:pPr>
        <w:ind w:firstLine="720"/>
        <w:rPr>
          <w:sz w:val="20"/>
          <w:szCs w:val="20"/>
        </w:rPr>
      </w:pPr>
      <w:r w:rsidRPr="00615121">
        <w:rPr>
          <w:sz w:val="20"/>
          <w:szCs w:val="20"/>
        </w:rPr>
        <w:t>__________________________________________________________________________________</w:t>
      </w:r>
    </w:p>
    <w:p w14:paraId="5BB0270C" w14:textId="77777777" w:rsidR="0001417A" w:rsidRPr="00615121" w:rsidRDefault="0001417A" w:rsidP="0001417A">
      <w:pPr>
        <w:ind w:firstLine="720"/>
        <w:rPr>
          <w:sz w:val="20"/>
          <w:szCs w:val="20"/>
        </w:rPr>
      </w:pPr>
    </w:p>
    <w:p w14:paraId="0FD6E01D" w14:textId="77777777" w:rsidR="0001417A" w:rsidRPr="00615121" w:rsidRDefault="0001417A" w:rsidP="0001417A">
      <w:pPr>
        <w:ind w:left="720"/>
        <w:rPr>
          <w:sz w:val="20"/>
          <w:szCs w:val="20"/>
        </w:rPr>
      </w:pPr>
      <w:r w:rsidRPr="00615121">
        <w:rPr>
          <w:sz w:val="20"/>
          <w:szCs w:val="20"/>
        </w:rPr>
        <w:t>Name/Title/Contact Information for Comprehensive School Representative:</w:t>
      </w:r>
    </w:p>
    <w:p w14:paraId="41606977" w14:textId="77777777" w:rsidR="0001417A" w:rsidRPr="00615121" w:rsidRDefault="0001417A" w:rsidP="0001417A">
      <w:pPr>
        <w:ind w:firstLine="720"/>
        <w:rPr>
          <w:sz w:val="20"/>
          <w:szCs w:val="20"/>
        </w:rPr>
      </w:pPr>
    </w:p>
    <w:p w14:paraId="2ABAC529" w14:textId="77777777" w:rsidR="0001417A" w:rsidRPr="00615121" w:rsidRDefault="0001417A" w:rsidP="0001417A">
      <w:pPr>
        <w:ind w:firstLine="720"/>
        <w:rPr>
          <w:sz w:val="20"/>
          <w:szCs w:val="20"/>
        </w:rPr>
      </w:pPr>
      <w:r w:rsidRPr="00615121">
        <w:rPr>
          <w:sz w:val="20"/>
          <w:szCs w:val="20"/>
        </w:rPr>
        <w:t>__________________________________________________________________________________</w:t>
      </w:r>
    </w:p>
    <w:p w14:paraId="5A2A81F2" w14:textId="77777777" w:rsidR="0001417A" w:rsidRPr="00615121" w:rsidRDefault="0001417A" w:rsidP="0001417A">
      <w:pPr>
        <w:contextualSpacing/>
        <w:rPr>
          <w:sz w:val="20"/>
          <w:szCs w:val="20"/>
        </w:rPr>
      </w:pPr>
    </w:p>
    <w:p w14:paraId="2BC808C4" w14:textId="77777777" w:rsidR="0001417A" w:rsidRPr="00615121" w:rsidRDefault="0001417A" w:rsidP="0001417A">
      <w:pPr>
        <w:ind w:left="5040" w:firstLine="720"/>
        <w:rPr>
          <w:rFonts w:eastAsia="Malgun Gothic"/>
          <w:sz w:val="20"/>
          <w:szCs w:val="20"/>
        </w:rPr>
      </w:pPr>
      <w:r w:rsidRPr="00615121">
        <w:rPr>
          <w:rFonts w:eastAsia="Malgun Gothic"/>
          <w:sz w:val="20"/>
          <w:szCs w:val="20"/>
        </w:rPr>
        <w:t>Thank you,</w:t>
      </w:r>
    </w:p>
    <w:p w14:paraId="3405179A" w14:textId="77777777" w:rsidR="0001417A" w:rsidRPr="00615121" w:rsidRDefault="0001417A" w:rsidP="0001417A">
      <w:pPr>
        <w:rPr>
          <w:rFonts w:eastAsia="Malgun Gothic"/>
          <w:sz w:val="20"/>
          <w:szCs w:val="20"/>
        </w:rPr>
      </w:pP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p>
    <w:p w14:paraId="426744F7" w14:textId="77777777" w:rsidR="0001417A" w:rsidRPr="00615121" w:rsidRDefault="0001417A" w:rsidP="0001417A">
      <w:pPr>
        <w:rPr>
          <w:rFonts w:eastAsia="Malgun Gothic"/>
          <w:sz w:val="20"/>
          <w:szCs w:val="20"/>
        </w:rPr>
      </w:pPr>
      <w:r w:rsidRPr="00615121">
        <w:rPr>
          <w:rFonts w:eastAsia="Malgun Gothic"/>
          <w:sz w:val="20"/>
          <w:szCs w:val="20"/>
        </w:rPr>
        <w:tab/>
      </w:r>
    </w:p>
    <w:p w14:paraId="0ECD7F4A" w14:textId="77777777" w:rsidR="0066575A" w:rsidRPr="00615121" w:rsidRDefault="0001417A">
      <w:pPr>
        <w:rPr>
          <w:rFonts w:eastAsia="Malgun Gothic"/>
          <w:sz w:val="20"/>
          <w:szCs w:val="20"/>
          <w:u w:val="single"/>
        </w:rPr>
      </w:pP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rPr>
        <w:tab/>
      </w:r>
      <w:r w:rsidRPr="00615121">
        <w:rPr>
          <w:rFonts w:eastAsia="Malgun Gothic"/>
          <w:sz w:val="20"/>
          <w:szCs w:val="20"/>
          <w:u w:val="single"/>
        </w:rPr>
        <w:tab/>
      </w:r>
      <w:r w:rsidRPr="00615121">
        <w:rPr>
          <w:rFonts w:eastAsia="Malgun Gothic"/>
          <w:sz w:val="20"/>
          <w:szCs w:val="20"/>
          <w:u w:val="single"/>
        </w:rPr>
        <w:tab/>
      </w:r>
      <w:r w:rsidRPr="00615121">
        <w:rPr>
          <w:rFonts w:eastAsia="Malgun Gothic"/>
          <w:sz w:val="20"/>
          <w:szCs w:val="20"/>
          <w:u w:val="single"/>
        </w:rPr>
        <w:tab/>
        <w:t>_______</w:t>
      </w:r>
    </w:p>
    <w:sectPr w:rsidR="0066575A" w:rsidRPr="00615121" w:rsidSect="00014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4166"/>
    <w:multiLevelType w:val="hybridMultilevel"/>
    <w:tmpl w:val="355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7A"/>
    <w:rsid w:val="0001417A"/>
    <w:rsid w:val="00285AAF"/>
    <w:rsid w:val="004274A9"/>
    <w:rsid w:val="004726BF"/>
    <w:rsid w:val="00473F87"/>
    <w:rsid w:val="00482A16"/>
    <w:rsid w:val="00615121"/>
    <w:rsid w:val="0066575A"/>
    <w:rsid w:val="00900522"/>
    <w:rsid w:val="00967B80"/>
    <w:rsid w:val="009C508B"/>
    <w:rsid w:val="00D04590"/>
    <w:rsid w:val="00FA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417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7A"/>
    <w:pPr>
      <w:ind w:left="720"/>
      <w:contextualSpacing/>
    </w:pPr>
  </w:style>
  <w:style w:type="paragraph" w:styleId="Footer">
    <w:name w:val="footer"/>
    <w:basedOn w:val="Normal"/>
    <w:link w:val="FooterChar"/>
    <w:uiPriority w:val="99"/>
    <w:unhideWhenUsed/>
    <w:rsid w:val="0001417A"/>
    <w:pPr>
      <w:tabs>
        <w:tab w:val="center" w:pos="4680"/>
        <w:tab w:val="right" w:pos="9360"/>
      </w:tabs>
      <w:spacing w:line="240" w:lineRule="auto"/>
    </w:pPr>
  </w:style>
  <w:style w:type="character" w:customStyle="1" w:styleId="FooterChar">
    <w:name w:val="Footer Char"/>
    <w:basedOn w:val="DefaultParagraphFont"/>
    <w:link w:val="Footer"/>
    <w:uiPriority w:val="99"/>
    <w:rsid w:val="0001417A"/>
    <w:rPr>
      <w:rFonts w:ascii="Arial" w:eastAsia="Arial" w:hAnsi="Arial" w:cs="Arial"/>
      <w:color w:val="000000"/>
    </w:rPr>
  </w:style>
  <w:style w:type="paragraph" w:styleId="BalloonText">
    <w:name w:val="Balloon Text"/>
    <w:basedOn w:val="Normal"/>
    <w:link w:val="BalloonTextChar"/>
    <w:uiPriority w:val="99"/>
    <w:semiHidden/>
    <w:unhideWhenUsed/>
    <w:rsid w:val="00014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7A"/>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482A16"/>
    <w:rPr>
      <w:sz w:val="16"/>
      <w:szCs w:val="16"/>
    </w:rPr>
  </w:style>
  <w:style w:type="paragraph" w:styleId="CommentText">
    <w:name w:val="annotation text"/>
    <w:basedOn w:val="Normal"/>
    <w:link w:val="CommentTextChar"/>
    <w:uiPriority w:val="99"/>
    <w:semiHidden/>
    <w:unhideWhenUsed/>
    <w:rsid w:val="00482A16"/>
    <w:pPr>
      <w:spacing w:line="240" w:lineRule="auto"/>
    </w:pPr>
    <w:rPr>
      <w:sz w:val="20"/>
      <w:szCs w:val="20"/>
    </w:rPr>
  </w:style>
  <w:style w:type="character" w:customStyle="1" w:styleId="CommentTextChar">
    <w:name w:val="Comment Text Char"/>
    <w:basedOn w:val="DefaultParagraphFont"/>
    <w:link w:val="CommentText"/>
    <w:uiPriority w:val="99"/>
    <w:semiHidden/>
    <w:rsid w:val="00482A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2A16"/>
    <w:rPr>
      <w:b/>
      <w:bCs/>
    </w:rPr>
  </w:style>
  <w:style w:type="character" w:customStyle="1" w:styleId="CommentSubjectChar">
    <w:name w:val="Comment Subject Char"/>
    <w:basedOn w:val="CommentTextChar"/>
    <w:link w:val="CommentSubject"/>
    <w:uiPriority w:val="99"/>
    <w:semiHidden/>
    <w:rsid w:val="00482A16"/>
    <w:rPr>
      <w:rFonts w:ascii="Arial" w:eastAsia="Arial" w:hAnsi="Arial" w:cs="Arial"/>
      <w:b/>
      <w:bCs/>
      <w:color w:val="000000"/>
      <w:sz w:val="20"/>
      <w:szCs w:val="20"/>
    </w:rPr>
  </w:style>
  <w:style w:type="character" w:styleId="Hyperlink">
    <w:name w:val="Hyperlink"/>
    <w:basedOn w:val="DefaultParagraphFont"/>
    <w:uiPriority w:val="99"/>
    <w:unhideWhenUsed/>
    <w:rsid w:val="00900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417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7A"/>
    <w:pPr>
      <w:ind w:left="720"/>
      <w:contextualSpacing/>
    </w:pPr>
  </w:style>
  <w:style w:type="paragraph" w:styleId="Footer">
    <w:name w:val="footer"/>
    <w:basedOn w:val="Normal"/>
    <w:link w:val="FooterChar"/>
    <w:uiPriority w:val="99"/>
    <w:unhideWhenUsed/>
    <w:rsid w:val="0001417A"/>
    <w:pPr>
      <w:tabs>
        <w:tab w:val="center" w:pos="4680"/>
        <w:tab w:val="right" w:pos="9360"/>
      </w:tabs>
      <w:spacing w:line="240" w:lineRule="auto"/>
    </w:pPr>
  </w:style>
  <w:style w:type="character" w:customStyle="1" w:styleId="FooterChar">
    <w:name w:val="Footer Char"/>
    <w:basedOn w:val="DefaultParagraphFont"/>
    <w:link w:val="Footer"/>
    <w:uiPriority w:val="99"/>
    <w:rsid w:val="0001417A"/>
    <w:rPr>
      <w:rFonts w:ascii="Arial" w:eastAsia="Arial" w:hAnsi="Arial" w:cs="Arial"/>
      <w:color w:val="000000"/>
    </w:rPr>
  </w:style>
  <w:style w:type="paragraph" w:styleId="BalloonText">
    <w:name w:val="Balloon Text"/>
    <w:basedOn w:val="Normal"/>
    <w:link w:val="BalloonTextChar"/>
    <w:uiPriority w:val="99"/>
    <w:semiHidden/>
    <w:unhideWhenUsed/>
    <w:rsid w:val="00014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7A"/>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482A16"/>
    <w:rPr>
      <w:sz w:val="16"/>
      <w:szCs w:val="16"/>
    </w:rPr>
  </w:style>
  <w:style w:type="paragraph" w:styleId="CommentText">
    <w:name w:val="annotation text"/>
    <w:basedOn w:val="Normal"/>
    <w:link w:val="CommentTextChar"/>
    <w:uiPriority w:val="99"/>
    <w:semiHidden/>
    <w:unhideWhenUsed/>
    <w:rsid w:val="00482A16"/>
    <w:pPr>
      <w:spacing w:line="240" w:lineRule="auto"/>
    </w:pPr>
    <w:rPr>
      <w:sz w:val="20"/>
      <w:szCs w:val="20"/>
    </w:rPr>
  </w:style>
  <w:style w:type="character" w:customStyle="1" w:styleId="CommentTextChar">
    <w:name w:val="Comment Text Char"/>
    <w:basedOn w:val="DefaultParagraphFont"/>
    <w:link w:val="CommentText"/>
    <w:uiPriority w:val="99"/>
    <w:semiHidden/>
    <w:rsid w:val="00482A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2A16"/>
    <w:rPr>
      <w:b/>
      <w:bCs/>
    </w:rPr>
  </w:style>
  <w:style w:type="character" w:customStyle="1" w:styleId="CommentSubjectChar">
    <w:name w:val="Comment Subject Char"/>
    <w:basedOn w:val="CommentTextChar"/>
    <w:link w:val="CommentSubject"/>
    <w:uiPriority w:val="99"/>
    <w:semiHidden/>
    <w:rsid w:val="00482A16"/>
    <w:rPr>
      <w:rFonts w:ascii="Arial" w:eastAsia="Arial" w:hAnsi="Arial" w:cs="Arial"/>
      <w:b/>
      <w:bCs/>
      <w:color w:val="000000"/>
      <w:sz w:val="20"/>
      <w:szCs w:val="20"/>
    </w:rPr>
  </w:style>
  <w:style w:type="character" w:styleId="Hyperlink">
    <w:name w:val="Hyperlink"/>
    <w:basedOn w:val="DefaultParagraphFont"/>
    <w:uiPriority w:val="99"/>
    <w:unhideWhenUsed/>
    <w:rsid w:val="0090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alliance.org/wp-content/uploads/2016/09/FYET_6.2_End%20of%20Term%20Graduation%20Check_v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Pettit</dc:creator>
  <cp:lastModifiedBy>Martha Pettit</cp:lastModifiedBy>
  <cp:revision>10</cp:revision>
  <dcterms:created xsi:type="dcterms:W3CDTF">2016-08-20T02:42:00Z</dcterms:created>
  <dcterms:modified xsi:type="dcterms:W3CDTF">2016-09-10T01:10:00Z</dcterms:modified>
</cp:coreProperties>
</file>