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-80645</wp:posOffset>
                </wp:positionH>
                <wp:positionV relativeFrom="paragraph">
                  <wp:posOffset>-148590</wp:posOffset>
                </wp:positionV>
                <wp:extent cx="6591300" cy="1900237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591300" cy="1900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2D427E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2D427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Permanency for Our Older Youth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-11.7pt;width:519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1B704C" w:rsidRPr="00AD70EF" w:rsidRDefault="002D427E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2D427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Permanency for Our Older Youth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2D427E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FD9A1" wp14:editId="5CFCB4CD">
                <wp:simplePos x="0" y="0"/>
                <wp:positionH relativeFrom="column">
                  <wp:posOffset>1885950</wp:posOffset>
                </wp:positionH>
                <wp:positionV relativeFrom="paragraph">
                  <wp:posOffset>168275</wp:posOffset>
                </wp:positionV>
                <wp:extent cx="6315075" cy="41592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15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A402B6" w:rsidP="00A402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="001B704C"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 xml:space="preserve">Presenters: </w:t>
                            </w:r>
                          </w:p>
                          <w:p w:rsidR="002D427E" w:rsidRPr="002D427E" w:rsidRDefault="002D427E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Cynthia Billey</w:t>
                            </w:r>
                          </w:p>
                          <w:p w:rsidR="002D427E" w:rsidRPr="002D427E" w:rsidRDefault="002D427E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Alliance for Children’s Rights</w:t>
                            </w:r>
                          </w:p>
                          <w:p w:rsidR="002D427E" w:rsidRPr="002D427E" w:rsidRDefault="002D427E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Lisa Campbell-</w:t>
                            </w:r>
                            <w:proofErr w:type="spellStart"/>
                            <w:r w:rsidRPr="002D427E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Motton</w:t>
                            </w:r>
                            <w:proofErr w:type="spellEnd"/>
                            <w:r w:rsidRPr="002D427E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2D427E" w:rsidRPr="002D427E" w:rsidRDefault="002D427E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Los Angeles County Probation Department</w:t>
                            </w:r>
                          </w:p>
                          <w:p w:rsidR="002D427E" w:rsidRPr="002D427E" w:rsidRDefault="002D427E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 xml:space="preserve">Jennifer </w:t>
                            </w:r>
                            <w:proofErr w:type="spellStart"/>
                            <w:r w:rsidRPr="002D427E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Pokempner</w:t>
                            </w:r>
                            <w:proofErr w:type="spellEnd"/>
                          </w:p>
                          <w:p w:rsidR="002D427E" w:rsidRPr="002D427E" w:rsidRDefault="002D427E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Juvenile Law Center</w:t>
                            </w:r>
                          </w:p>
                          <w:p w:rsidR="002D427E" w:rsidRPr="002D427E" w:rsidRDefault="002D427E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Gail Johnson Vaughan</w:t>
                            </w: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427E" w:rsidRPr="002D427E" w:rsidRDefault="002D427E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Families NOW</w:t>
                            </w:r>
                          </w:p>
                          <w:p w:rsidR="002D427E" w:rsidRPr="002D427E" w:rsidRDefault="002D427E" w:rsidP="002D427E">
                            <w:pPr>
                              <w:pStyle w:val="NormalWeb"/>
                              <w:spacing w:before="120" w:beforeAutospacing="0" w:after="120" w:afterAutospacing="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Angie Schwartz</w:t>
                            </w:r>
                          </w:p>
                          <w:p w:rsidR="00030156" w:rsidRPr="002D427E" w:rsidRDefault="002D427E" w:rsidP="002D427E">
                            <w:pPr>
                              <w:pStyle w:val="NormalWeb"/>
                              <w:spacing w:before="12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Alliance for Children’s Rights</w:t>
                            </w:r>
                            <w:r w:rsidR="00030156" w:rsidRPr="002D427E"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1B704C" w:rsidRPr="002D427E" w:rsidRDefault="001B704C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48.5pt;margin-top:13.25pt;width:497.25pt;height:3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" filled="f" stroked="f">
                <v:textbox>
                  <w:txbxContent>
                    <w:p w:rsidR="001B704C" w:rsidRPr="00550D0D" w:rsidRDefault="00A402B6" w:rsidP="00A402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 xml:space="preserve">           </w:t>
                      </w:r>
                      <w:r w:rsidR="001B704C"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 xml:space="preserve">Presenters: </w:t>
                      </w:r>
                    </w:p>
                    <w:p w:rsidR="002D427E" w:rsidRPr="002D427E" w:rsidRDefault="002D427E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>Cynthia Billey</w:t>
                      </w:r>
                    </w:p>
                    <w:p w:rsidR="002D427E" w:rsidRPr="002D427E" w:rsidRDefault="002D427E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>Alliance for Children’s Rights</w:t>
                      </w:r>
                    </w:p>
                    <w:p w:rsidR="002D427E" w:rsidRPr="002D427E" w:rsidRDefault="002D427E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>Lisa Campbell-</w:t>
                      </w:r>
                      <w:proofErr w:type="spellStart"/>
                      <w:r w:rsidRPr="002D427E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>Motton</w:t>
                      </w:r>
                      <w:proofErr w:type="spellEnd"/>
                      <w:r w:rsidRPr="002D427E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2D427E" w:rsidRPr="002D427E" w:rsidRDefault="002D427E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>Los Angeles County Probation Department</w:t>
                      </w:r>
                    </w:p>
                    <w:p w:rsidR="002D427E" w:rsidRPr="002D427E" w:rsidRDefault="002D427E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 xml:space="preserve">Jennifer </w:t>
                      </w:r>
                      <w:proofErr w:type="spellStart"/>
                      <w:r w:rsidRPr="002D427E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>Pokempner</w:t>
                      </w:r>
                      <w:proofErr w:type="spellEnd"/>
                    </w:p>
                    <w:p w:rsidR="002D427E" w:rsidRPr="002D427E" w:rsidRDefault="002D427E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>Juvenile Law Center</w:t>
                      </w:r>
                    </w:p>
                    <w:p w:rsidR="002D427E" w:rsidRPr="002D427E" w:rsidRDefault="002D427E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>Gail Johnson Vaughan</w:t>
                      </w:r>
                      <w:r w:rsidRPr="002D427E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D427E" w:rsidRPr="002D427E" w:rsidRDefault="002D427E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>Families NOW</w:t>
                      </w:r>
                    </w:p>
                    <w:p w:rsidR="002D427E" w:rsidRPr="002D427E" w:rsidRDefault="002D427E" w:rsidP="002D427E">
                      <w:pPr>
                        <w:pStyle w:val="NormalWeb"/>
                        <w:spacing w:before="120" w:beforeAutospacing="0" w:after="120" w:afterAutospacing="0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>Angie Schwartz</w:t>
                      </w:r>
                    </w:p>
                    <w:p w:rsidR="00030156" w:rsidRPr="002D427E" w:rsidRDefault="002D427E" w:rsidP="002D427E">
                      <w:pPr>
                        <w:pStyle w:val="NormalWeb"/>
                        <w:spacing w:before="120" w:beforeAutospacing="0" w:after="12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>Alliance for Children’s Rights</w:t>
                      </w:r>
                      <w:r w:rsidR="00030156" w:rsidRPr="002D427E"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1B704C" w:rsidRPr="002D427E" w:rsidRDefault="001B704C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550D0D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518E4491" wp14:editId="59E95B78">
            <wp:simplePos x="0" y="0"/>
            <wp:positionH relativeFrom="column">
              <wp:posOffset>38099</wp:posOffset>
            </wp:positionH>
            <wp:positionV relativeFrom="paragraph">
              <wp:posOffset>293370</wp:posOffset>
            </wp:positionV>
            <wp:extent cx="1719263" cy="2057400"/>
            <wp:effectExtent l="0" t="0" r="0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3" cy="2057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-133350</wp:posOffset>
                </wp:positionH>
                <wp:positionV relativeFrom="paragraph">
                  <wp:posOffset>365125</wp:posOffset>
                </wp:positionV>
                <wp:extent cx="2019300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-10.5pt;margin-top:28.75pt;width:159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AD70EF" w:rsidRDefault="001B704C" w:rsidP="00AD70EF">
      <w:pPr>
        <w:pStyle w:val="NormalWeb"/>
        <w:spacing w:after="0"/>
        <w:rPr>
          <w:rFonts w:ascii="Arial" w:eastAsiaTheme="majorEastAsia" w:hAnsi="Arial" w:cs="Arial"/>
          <w:b/>
          <w:bCs/>
          <w:spacing w:val="-20"/>
          <w:kern w:val="24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>attended the 2 hour Webinar T</w:t>
      </w:r>
      <w:r w:rsidRPr="00AD70EF">
        <w:rPr>
          <w:rFonts w:ascii="Arial" w:hAnsi="Arial" w:cs="Arial"/>
          <w:spacing w:val="6"/>
          <w:sz w:val="36"/>
          <w:szCs w:val="36"/>
        </w:rPr>
        <w:t xml:space="preserve">raining </w:t>
      </w:r>
      <w:r w:rsidR="002D427E" w:rsidRPr="002D427E">
        <w:rPr>
          <w:rFonts w:ascii="Arial" w:hAnsi="Arial" w:cs="Arial"/>
          <w:sz w:val="36"/>
          <w:szCs w:val="36"/>
        </w:rPr>
        <w:t>Permanency for Our Older Youth</w:t>
      </w:r>
      <w:r w:rsidR="002D427E">
        <w:rPr>
          <w:rFonts w:ascii="Arial" w:hAnsi="Arial" w:cs="Arial"/>
          <w:sz w:val="36"/>
          <w:szCs w:val="36"/>
        </w:rPr>
        <w:t xml:space="preserve"> </w:t>
      </w:r>
      <w:r w:rsidR="00AD70EF" w:rsidRPr="00AD70EF">
        <w:rPr>
          <w:rFonts w:ascii="Arial" w:hAnsi="Arial" w:cs="Arial"/>
          <w:sz w:val="36"/>
          <w:szCs w:val="36"/>
        </w:rPr>
        <w:t>Webinar</w:t>
      </w:r>
      <w:r w:rsidR="00AD70EF">
        <w:rPr>
          <w:rFonts w:ascii="Arial" w:hAnsi="Arial" w:cs="Arial"/>
          <w:sz w:val="36"/>
          <w:szCs w:val="36"/>
        </w:rPr>
        <w:t xml:space="preserve"> </w:t>
      </w:r>
      <w:r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 xml:space="preserve">on </w:t>
      </w:r>
      <w:r w:rsidR="002D427E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>April 19th</w:t>
      </w:r>
      <w:bookmarkStart w:id="0" w:name="_GoBack"/>
      <w:bookmarkEnd w:id="0"/>
      <w:r w:rsidR="00B14243"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>, 2016</w:t>
      </w:r>
      <w:r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 xml:space="preserve">. 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61" w:rsidRDefault="00B71661" w:rsidP="007A3224">
      <w:pPr>
        <w:spacing w:after="0" w:line="240" w:lineRule="auto"/>
      </w:pPr>
      <w:r>
        <w:separator/>
      </w:r>
    </w:p>
  </w:endnote>
  <w:endnote w:type="continuationSeparator" w:id="0">
    <w:p w:rsidR="00B71661" w:rsidRDefault="00B71661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61" w:rsidRDefault="00B71661" w:rsidP="007A3224">
      <w:pPr>
        <w:spacing w:after="0" w:line="240" w:lineRule="auto"/>
      </w:pPr>
      <w:r>
        <w:separator/>
      </w:r>
    </w:p>
  </w:footnote>
  <w:footnote w:type="continuationSeparator" w:id="0">
    <w:p w:rsidR="00B71661" w:rsidRDefault="00B71661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1324D4"/>
    <w:rsid w:val="001B704C"/>
    <w:rsid w:val="002D427E"/>
    <w:rsid w:val="00320787"/>
    <w:rsid w:val="0036627D"/>
    <w:rsid w:val="003D3E49"/>
    <w:rsid w:val="00422E41"/>
    <w:rsid w:val="00463452"/>
    <w:rsid w:val="00482797"/>
    <w:rsid w:val="00492CD0"/>
    <w:rsid w:val="004C0F16"/>
    <w:rsid w:val="005036C6"/>
    <w:rsid w:val="0051548A"/>
    <w:rsid w:val="005223EF"/>
    <w:rsid w:val="00550D0D"/>
    <w:rsid w:val="00575DE0"/>
    <w:rsid w:val="005B2A1B"/>
    <w:rsid w:val="00721DEF"/>
    <w:rsid w:val="007A3224"/>
    <w:rsid w:val="007E32B1"/>
    <w:rsid w:val="0081032C"/>
    <w:rsid w:val="00823C1F"/>
    <w:rsid w:val="00882C2C"/>
    <w:rsid w:val="008E7C63"/>
    <w:rsid w:val="0096430F"/>
    <w:rsid w:val="009D314C"/>
    <w:rsid w:val="00A332AC"/>
    <w:rsid w:val="00A402B6"/>
    <w:rsid w:val="00AA2769"/>
    <w:rsid w:val="00AD70EF"/>
    <w:rsid w:val="00B14243"/>
    <w:rsid w:val="00B27EE3"/>
    <w:rsid w:val="00B71661"/>
    <w:rsid w:val="00BB201A"/>
    <w:rsid w:val="00C02BE7"/>
    <w:rsid w:val="00C14257"/>
    <w:rsid w:val="00D379B8"/>
    <w:rsid w:val="00E14719"/>
    <w:rsid w:val="00F03C0C"/>
    <w:rsid w:val="00F81D83"/>
    <w:rsid w:val="00F87A0F"/>
    <w:rsid w:val="00FA1576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4D18-B068-48FD-9D2F-FB51EE5A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2016-04-19T17:39:00Z</dcterms:created>
  <dcterms:modified xsi:type="dcterms:W3CDTF">2016-04-19T17:39:00Z</dcterms:modified>
</cp:coreProperties>
</file>